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CDB7" w14:textId="52C6B405" w:rsidR="00981694" w:rsidRDefault="006E2A81" w:rsidP="00140C3F">
      <w:pPr>
        <w:spacing w:after="120" w:line="276" w:lineRule="auto"/>
      </w:pPr>
      <w:r w:rsidRPr="00BE5CE9">
        <w:rPr>
          <w:rFonts w:ascii="Calibri" w:eastAsia="Times New Roman" w:hAnsi="Calibri" w:cs="Calibri"/>
          <w:lang w:eastAsia="de-DE"/>
        </w:rPr>
        <w:t xml:space="preserve">Pressemitteilung, </w:t>
      </w:r>
      <w:r w:rsidR="00DE240C">
        <w:rPr>
          <w:rFonts w:ascii="Calibri" w:eastAsia="Times New Roman" w:hAnsi="Calibri" w:cs="Calibri"/>
          <w:lang w:eastAsia="de-DE"/>
        </w:rPr>
        <w:t>25.</w:t>
      </w:r>
      <w:r w:rsidRPr="00BE5CE9">
        <w:rPr>
          <w:rFonts w:ascii="Calibri" w:eastAsia="Times New Roman" w:hAnsi="Calibri" w:cs="Calibri"/>
          <w:lang w:eastAsia="de-DE"/>
        </w:rPr>
        <w:t xml:space="preserve"> </w:t>
      </w:r>
      <w:r w:rsidR="00983B84">
        <w:rPr>
          <w:rFonts w:ascii="Calibri" w:eastAsia="Times New Roman" w:hAnsi="Calibri" w:cs="Calibri"/>
          <w:lang w:eastAsia="de-DE"/>
        </w:rPr>
        <w:t>April</w:t>
      </w:r>
      <w:r w:rsidR="00981694">
        <w:rPr>
          <w:rFonts w:ascii="Calibri" w:eastAsia="Times New Roman" w:hAnsi="Calibri" w:cs="Calibri"/>
          <w:lang w:eastAsia="de-DE"/>
        </w:rPr>
        <w:t xml:space="preserve"> </w:t>
      </w:r>
      <w:r w:rsidRPr="00BE5CE9">
        <w:rPr>
          <w:rFonts w:ascii="Calibri" w:eastAsia="Times New Roman" w:hAnsi="Calibri" w:cs="Calibri"/>
          <w:lang w:eastAsia="de-DE"/>
        </w:rPr>
        <w:t>202</w:t>
      </w:r>
      <w:r w:rsidR="00E82B13">
        <w:rPr>
          <w:rFonts w:ascii="Calibri" w:eastAsia="Times New Roman" w:hAnsi="Calibri" w:cs="Calibri"/>
          <w:lang w:eastAsia="de-DE"/>
        </w:rPr>
        <w:t>2</w:t>
      </w:r>
      <w:bookmarkStart w:id="0" w:name="_Hlk95377388"/>
      <w:bookmarkStart w:id="1" w:name="_Hlk93915619"/>
    </w:p>
    <w:bookmarkEnd w:id="0"/>
    <w:bookmarkEnd w:id="1"/>
    <w:p w14:paraId="14BD8586" w14:textId="77777777" w:rsidR="00EE74E3" w:rsidRPr="00F34BA1" w:rsidRDefault="00EE74E3" w:rsidP="00EE74E3">
      <w:pPr>
        <w:spacing w:before="100" w:beforeAutospacing="1" w:after="100" w:afterAutospacing="1"/>
        <w:outlineLvl w:val="1"/>
        <w:rPr>
          <w:rFonts w:eastAsia="Times New Roman" w:cstheme="minorHAnsi"/>
          <w:b/>
          <w:bCs/>
          <w:color w:val="000000" w:themeColor="text1"/>
          <w:sz w:val="36"/>
          <w:szCs w:val="36"/>
          <w:lang w:eastAsia="de-DE"/>
        </w:rPr>
      </w:pPr>
      <w:r w:rsidRPr="00DE240C">
        <w:rPr>
          <w:b/>
          <w:bCs/>
          <w:sz w:val="44"/>
          <w:szCs w:val="44"/>
        </w:rPr>
        <w:t>E-Bikes sind wichtiger Antrieb für den Tourismus in Oberbayern</w:t>
      </w:r>
    </w:p>
    <w:p w14:paraId="45B81A48" w14:textId="77777777" w:rsidR="00EE74E3" w:rsidRPr="00DE240C" w:rsidRDefault="00EE74E3" w:rsidP="00EE74E3">
      <w:pPr>
        <w:spacing w:before="100" w:beforeAutospacing="1" w:after="100" w:afterAutospacing="1"/>
        <w:outlineLvl w:val="1"/>
        <w:rPr>
          <w:b/>
          <w:bCs/>
          <w:sz w:val="28"/>
          <w:szCs w:val="28"/>
        </w:rPr>
      </w:pPr>
      <w:r w:rsidRPr="00DE240C">
        <w:rPr>
          <w:b/>
          <w:bCs/>
          <w:sz w:val="28"/>
          <w:szCs w:val="28"/>
        </w:rPr>
        <w:t xml:space="preserve">Der TOM e.V. präsentierte die </w:t>
      </w:r>
      <w:proofErr w:type="spellStart"/>
      <w:r w:rsidRPr="00DE240C">
        <w:rPr>
          <w:b/>
          <w:bCs/>
          <w:sz w:val="28"/>
          <w:szCs w:val="28"/>
        </w:rPr>
        <w:t>Radlregion</w:t>
      </w:r>
      <w:proofErr w:type="spellEnd"/>
      <w:r w:rsidRPr="00DE240C">
        <w:rPr>
          <w:b/>
          <w:bCs/>
          <w:sz w:val="28"/>
          <w:szCs w:val="28"/>
        </w:rPr>
        <w:t xml:space="preserve"> Oberbayern im April bei zwei großen E-Bike-Events</w:t>
      </w:r>
    </w:p>
    <w:p w14:paraId="42D50343" w14:textId="77777777" w:rsidR="00EE74E3" w:rsidRPr="00DE240C" w:rsidRDefault="00EE74E3" w:rsidP="00EE74E3">
      <w:pPr>
        <w:spacing w:before="100" w:beforeAutospacing="1" w:after="100" w:afterAutospacing="1"/>
        <w:outlineLvl w:val="1"/>
        <w:rPr>
          <w:rFonts w:eastAsia="Times New Roman" w:cstheme="minorHAnsi"/>
          <w:color w:val="000000" w:themeColor="text1"/>
          <w:lang w:eastAsia="de-DE"/>
        </w:rPr>
      </w:pPr>
      <w:r w:rsidRPr="00F34BA1">
        <w:rPr>
          <w:rFonts w:eastAsia="Times New Roman"/>
          <w:color w:val="000000" w:themeColor="text1"/>
          <w:lang w:eastAsia="de-DE"/>
        </w:rPr>
        <w:t>E-</w:t>
      </w:r>
      <w:r w:rsidRPr="00DE240C">
        <w:rPr>
          <w:rFonts w:eastAsia="Times New Roman" w:cstheme="minorHAnsi"/>
          <w:color w:val="000000" w:themeColor="text1"/>
          <w:lang w:eastAsia="de-DE"/>
        </w:rPr>
        <w:t xml:space="preserve">Bikes sind ein wichtiger Motor im Radreise-Tourismus in Oberbayern. Das unterstrich der Tourismus Oberbayern München (TOM) e.V. mit seiner Präsenz auf gleich zwei bedeutenden E-Bike-Events in diesem Monat: Vom 22. bis 24. April beteiligte sich der Verein als offizieller Content Partner an den E BIKE DAYS 2022 in München und vom 1. bis 3. April versorgte das TOM-Team mit oberbayerischen Partnern bereits die Besucher des E – BIKE Festivals in Dortmund mit Infos und Angeboten zur Radreiseregion Oberbayern aus erster Hand. „Es ist uns immens wichtig, uns der immer bedeutender werdenden Zielgruppe der E-Bike-Reisenden zu widmen und ihnen unsere attraktiven Urlaubs- und Freizeitmöglichkeiten vorzustellen“, erklärte Sarah Lulay, Projektmanagerin Radeln beim TOM e.V. und zog zum Ende der E BIKE DAYS in München eine positive Bilanz. „Unsere Angebote und Informationen zum Thema Radeln in Oberbayern wurden sehr gut angenommen. Zahlreiche Radl-Interessierte sammelten Informationen für ihren nächsten Urlaub bzw. Tagesausflug in Oberbayern." </w:t>
      </w:r>
      <w:r w:rsidRPr="00DE240C">
        <w:rPr>
          <w:rFonts w:eastAsia="Times New Roman" w:cstheme="minorHAnsi"/>
          <w:color w:val="000000" w:themeColor="text1"/>
          <w:lang w:eastAsia="de-DE"/>
        </w:rPr>
        <w:t/>
      </w:r>
    </w:p>
    <w:p w14:paraId="53DDAC6C" w14:textId="40B775D5" w:rsidR="00EE74E3" w:rsidRPr="00DE240C" w:rsidRDefault="00EE74E3" w:rsidP="00EE74E3">
      <w:pPr>
        <w:spacing w:before="100" w:beforeAutospacing="1" w:after="100" w:afterAutospacing="1"/>
        <w:rPr>
          <w:rFonts w:eastAsia="Times New Roman" w:cstheme="minorHAnsi"/>
          <w:color w:val="000000" w:themeColor="text1"/>
          <w:lang w:eastAsia="de-DE"/>
        </w:rPr>
      </w:pPr>
      <w:r w:rsidRPr="00DE240C">
        <w:rPr>
          <w:rFonts w:eastAsia="Times New Roman" w:cstheme="minorHAnsi"/>
          <w:color w:val="000000" w:themeColor="text1"/>
          <w:lang w:eastAsia="de-DE"/>
        </w:rPr>
        <w:t xml:space="preserve">Schon zum 4. Mal nahm der TOM an den E BIKE DAYS teil, die in diesem Jahr zum 5. Mal stattfanden. Nicht zuletzt wegen der großen Zahl an Ausstellern und des umfangreichen Angebotes an Teststrecken und Technikparcours zählt die Veranstaltung zu den TOP-Events der Branche und lockt E-Bike-Interessierte aus ganz Deutschland in den Olympiapark nach München. </w:t>
      </w:r>
      <w:r w:rsidRPr="00DE240C">
        <w:rPr>
          <w:rFonts w:eastAsia="Times New Roman" w:cstheme="minorHAnsi"/>
          <w:color w:val="000000" w:themeColor="text1"/>
          <w:lang w:eastAsia="de-DE"/>
        </w:rPr>
        <w:t/>
      </w:r>
      <w:r w:rsidRPr="00DE240C">
        <w:rPr>
          <w:rFonts w:eastAsia="Times New Roman" w:cstheme="minorHAnsi"/>
          <w:color w:val="000000" w:themeColor="text1"/>
          <w:lang w:eastAsia="de-DE"/>
        </w:rPr>
        <w:t xml:space="preserve">Über 170 Aussteller informierten hier über die verschiedene E-Bike-Typen, Zubehör sowie touristische Angebote. Der TOM e.V. präsentierte sich gemeinsam mit Partnern aus Pfaffenhofen, Dachau und dem Landkreis Starnberg in einem 25 qm großen Messezelt auf der Expo Area. Zum Auftakt hatte das TOM-Team zu einer Presseradtour geladen. 8 </w:t>
      </w:r>
      <w:proofErr w:type="spellStart"/>
      <w:proofErr w:type="gramStart"/>
      <w:r w:rsidRPr="00DE240C">
        <w:rPr>
          <w:rFonts w:eastAsia="Times New Roman" w:cstheme="minorHAnsi"/>
          <w:color w:val="000000" w:themeColor="text1"/>
          <w:lang w:eastAsia="de-DE"/>
        </w:rPr>
        <w:t>Journalist:innen</w:t>
      </w:r>
      <w:proofErr w:type="spellEnd"/>
      <w:proofErr w:type="gramEnd"/>
      <w:r w:rsidRPr="00DE240C">
        <w:rPr>
          <w:rFonts w:eastAsia="Times New Roman" w:cstheme="minorHAnsi"/>
          <w:color w:val="000000" w:themeColor="text1"/>
          <w:lang w:eastAsia="de-DE"/>
        </w:rPr>
        <w:t xml:space="preserve"> nahmen teil und näherten sich von drei Seiten – Holzkirchen, Wolfratshausen und Garching – in Kleingruppen auf den Wasser-</w:t>
      </w:r>
      <w:proofErr w:type="spellStart"/>
      <w:r w:rsidRPr="00DE240C">
        <w:rPr>
          <w:rFonts w:eastAsia="Times New Roman" w:cstheme="minorHAnsi"/>
          <w:color w:val="000000" w:themeColor="text1"/>
          <w:lang w:eastAsia="de-DE"/>
        </w:rPr>
        <w:t>Radlwegen</w:t>
      </w:r>
      <w:proofErr w:type="spellEnd"/>
      <w:r w:rsidRPr="00DE240C">
        <w:rPr>
          <w:rFonts w:eastAsia="Times New Roman" w:cstheme="minorHAnsi"/>
          <w:color w:val="000000" w:themeColor="text1"/>
          <w:lang w:eastAsia="de-DE"/>
        </w:rPr>
        <w:t xml:space="preserve"> der Messe im Olympiapark. So konnten sie sich persönlich ein Bild von der </w:t>
      </w:r>
      <w:proofErr w:type="spellStart"/>
      <w:r w:rsidRPr="00DE240C">
        <w:rPr>
          <w:rFonts w:eastAsia="Times New Roman" w:cstheme="minorHAnsi"/>
          <w:color w:val="000000" w:themeColor="text1"/>
          <w:lang w:eastAsia="de-DE"/>
        </w:rPr>
        <w:t>Radlregion</w:t>
      </w:r>
      <w:proofErr w:type="spellEnd"/>
      <w:r w:rsidRPr="00DE240C">
        <w:rPr>
          <w:rFonts w:eastAsia="Times New Roman" w:cstheme="minorHAnsi"/>
          <w:color w:val="000000" w:themeColor="text1"/>
          <w:lang w:eastAsia="de-DE"/>
        </w:rPr>
        <w:t xml:space="preserve"> und dem Service etwa </w:t>
      </w:r>
      <w:proofErr w:type="gramStart"/>
      <w:r w:rsidRPr="00DE240C">
        <w:rPr>
          <w:rFonts w:eastAsia="Times New Roman" w:cstheme="minorHAnsi"/>
          <w:color w:val="000000" w:themeColor="text1"/>
          <w:lang w:eastAsia="de-DE"/>
        </w:rPr>
        <w:t>durch die Bett</w:t>
      </w:r>
      <w:proofErr w:type="gramEnd"/>
      <w:r w:rsidRPr="00DE240C">
        <w:rPr>
          <w:rFonts w:eastAsia="Times New Roman" w:cstheme="minorHAnsi"/>
          <w:color w:val="000000" w:themeColor="text1"/>
          <w:lang w:eastAsia="de-DE"/>
        </w:rPr>
        <w:t xml:space="preserve"> &amp; Bike Betriebe auf der Strecke machen. Zu Monatsbeginn war Oberbayern bereits zusammen mit den Partnern aus der Region </w:t>
      </w:r>
      <w:proofErr w:type="spellStart"/>
      <w:r w:rsidRPr="00DE240C">
        <w:rPr>
          <w:rFonts w:eastAsia="Times New Roman" w:cstheme="minorHAnsi"/>
          <w:color w:val="000000" w:themeColor="text1"/>
          <w:lang w:eastAsia="de-DE"/>
        </w:rPr>
        <w:t>StarnbergAmmersee</w:t>
      </w:r>
      <w:proofErr w:type="spellEnd"/>
      <w:r w:rsidRPr="00DE240C">
        <w:rPr>
          <w:rFonts w:eastAsia="Times New Roman" w:cstheme="minorHAnsi"/>
          <w:color w:val="000000" w:themeColor="text1"/>
          <w:lang w:eastAsia="de-DE"/>
        </w:rPr>
        <w:t xml:space="preserve"> sowie Chiemsee Alpenland Tourismus beim E – BIKE Festival in Dortmund, in dem für Oberbayern sehr wichtigen Fokusmarkt Nordrhein-Westfalen, vertreten.</w:t>
      </w:r>
    </w:p>
    <w:p w14:paraId="7A2C8EE3" w14:textId="77777777" w:rsidR="00EE74E3" w:rsidRPr="00DE240C" w:rsidRDefault="00EE74E3" w:rsidP="00EE74E3">
      <w:pPr>
        <w:rPr>
          <w:rFonts w:eastAsia="Times New Roman" w:cstheme="minorHAnsi"/>
          <w:color w:val="000000" w:themeColor="text1"/>
          <w:lang w:eastAsia="de-DE"/>
        </w:rPr>
      </w:pPr>
      <w:r w:rsidRPr="00DE240C">
        <w:rPr>
          <w:rFonts w:eastAsia="Times New Roman" w:cstheme="minorHAnsi"/>
          <w:color w:val="000000" w:themeColor="text1"/>
          <w:lang w:eastAsia="de-DE"/>
        </w:rPr>
        <w:t>Nicht nur durch die Wasser-</w:t>
      </w:r>
      <w:proofErr w:type="spellStart"/>
      <w:r w:rsidRPr="00DE240C">
        <w:rPr>
          <w:rFonts w:eastAsia="Times New Roman" w:cstheme="minorHAnsi"/>
          <w:color w:val="000000" w:themeColor="text1"/>
          <w:lang w:eastAsia="de-DE"/>
        </w:rPr>
        <w:t>Radlwege</w:t>
      </w:r>
      <w:proofErr w:type="spellEnd"/>
      <w:r w:rsidRPr="00DE240C">
        <w:rPr>
          <w:rFonts w:eastAsia="Times New Roman" w:cstheme="minorHAnsi"/>
          <w:color w:val="000000" w:themeColor="text1"/>
          <w:lang w:eastAsia="de-DE"/>
        </w:rPr>
        <w:t xml:space="preserve"> Oberbayern, sondern auch durch die Fülle an hochwertigen Radwegen in den einzelnen Regionen verfügt Oberbayern über ein ausgezeichnetes Netz an landschaftlich schönen Routen. Diese können dank der E-Bikes </w:t>
      </w:r>
      <w:r w:rsidRPr="00DE240C">
        <w:rPr>
          <w:rFonts w:eastAsia="Times New Roman" w:cstheme="minorHAnsi"/>
          <w:color w:val="000000" w:themeColor="text1"/>
          <w:lang w:eastAsia="de-DE"/>
        </w:rPr>
        <w:lastRenderedPageBreak/>
        <w:t xml:space="preserve">von immer mehr Menschen bequem befahren werden. "Durch die technische Unterstützung sind nun auch längere Strecken möglich", so Sarah Lulay weiter. "Das erweitert auch den Radius beim </w:t>
      </w:r>
      <w:proofErr w:type="spellStart"/>
      <w:r w:rsidRPr="00DE240C">
        <w:rPr>
          <w:rFonts w:eastAsia="Times New Roman" w:cstheme="minorHAnsi"/>
          <w:color w:val="000000" w:themeColor="text1"/>
          <w:lang w:eastAsia="de-DE"/>
        </w:rPr>
        <w:t>Radln</w:t>
      </w:r>
      <w:proofErr w:type="spellEnd"/>
      <w:r w:rsidRPr="00DE240C">
        <w:rPr>
          <w:rFonts w:eastAsia="Times New Roman" w:cstheme="minorHAnsi"/>
          <w:color w:val="000000" w:themeColor="text1"/>
          <w:lang w:eastAsia="de-DE"/>
        </w:rPr>
        <w:t xml:space="preserve">. Wir freuen uns, dass immer mehr Menschen häufiger das Auto stehen lassen und sich in ihrer Freizeit und Urlaubsplanung umweltbewusster auf den Weg machen." </w:t>
      </w:r>
    </w:p>
    <w:p w14:paraId="1A729619" w14:textId="5BD87FC4" w:rsidR="00EE74E3" w:rsidRPr="00DE240C" w:rsidRDefault="00EE74E3" w:rsidP="00EE74E3">
      <w:pPr>
        <w:spacing w:before="100" w:beforeAutospacing="1" w:after="100" w:afterAutospacing="1"/>
        <w:outlineLvl w:val="1"/>
        <w:rPr>
          <w:rFonts w:eastAsia="Times New Roman" w:cstheme="minorHAnsi"/>
          <w:color w:val="000000" w:themeColor="text1"/>
          <w:lang w:eastAsia="de-DE"/>
        </w:rPr>
      </w:pPr>
      <w:r w:rsidRPr="008D0C01">
        <w:rPr>
          <w:rFonts w:eastAsia="Times New Roman" w:cstheme="minorHAnsi"/>
          <w:color w:val="000000" w:themeColor="text1"/>
          <w:lang w:eastAsia="de-DE"/>
        </w:rPr>
        <w:t xml:space="preserve">Aktuelle Zahlen unterstreichen die Bedeutung des E-Bike-Segments für die Radreiseregion Oberbayern und belegen das enorme Zukunftspotential. Der Anteil der Pedelec- bzw. E-Bike-Nutzer an den deutschen Radreisenden hat in den letzten Jahren rasant zugenommen: Betrug der Anteil 2014 laut </w:t>
      </w:r>
      <w:proofErr w:type="spellStart"/>
      <w:r w:rsidRPr="008D0C01">
        <w:rPr>
          <w:rFonts w:eastAsia="Times New Roman" w:cstheme="minorHAnsi"/>
          <w:color w:val="000000" w:themeColor="text1"/>
          <w:lang w:eastAsia="de-DE"/>
        </w:rPr>
        <w:t>statista</w:t>
      </w:r>
      <w:proofErr w:type="spellEnd"/>
      <w:r w:rsidRPr="008D0C01">
        <w:rPr>
          <w:rFonts w:eastAsia="Times New Roman" w:cstheme="minorHAnsi"/>
          <w:color w:val="000000" w:themeColor="text1"/>
          <w:lang w:eastAsia="de-DE"/>
        </w:rPr>
        <w:t xml:space="preserve">-Erhebung noch 5,5 %, so lag er 2021 – weniger als zehn Jahre später – mit 42 % fast neunmal so hoch. E-Bikes machen längst den größten Anteil an allen neu gekauften Fahrrädern in Deutschland aus. 43 % aller Neukäufe verfügten 2021 über eine technische Unterstützung. Im gleichen Jahr erreichte der Bestand an E-Bikes in Deutschland mit insgesamt rund 8,5 Millionen Fahrrädern einen neuen Höchststand. Im Jahr 2020 waren es noch rund 7,1 Millionen und auch die Vorjahre waren bereits durch ein konstantes Wachstum geprägt. </w:t>
      </w:r>
      <w:r w:rsidR="00DE240C">
        <w:rPr>
          <w:rFonts w:eastAsia="Times New Roman" w:cstheme="minorHAnsi"/>
          <w:color w:val="000000" w:themeColor="text1"/>
          <w:lang w:eastAsia="de-DE"/>
        </w:rPr>
        <w:br/>
      </w:r>
      <w:r w:rsidR="00DE240C">
        <w:rPr>
          <w:rFonts w:eastAsia="Times New Roman" w:cstheme="minorHAnsi"/>
          <w:color w:val="000000" w:themeColor="text1"/>
          <w:lang w:eastAsia="de-DE"/>
        </w:rPr>
        <w:br/>
      </w:r>
      <w:r w:rsidR="00DE240C">
        <w:t xml:space="preserve">Weitere Informationen zu den Bike-Events: </w:t>
      </w:r>
      <w:hyperlink r:id="rId7" w:tgtFrame="_blank" w:history="1">
        <w:r w:rsidR="00DE240C">
          <w:rPr>
            <w:rStyle w:val="Hyperlink"/>
          </w:rPr>
          <w:t>www.ebikedays.de</w:t>
        </w:r>
      </w:hyperlink>
      <w:r w:rsidR="00DE240C">
        <w:rPr>
          <w:rFonts w:ascii="Lato" w:hAnsi="Lato"/>
          <w:sz w:val="21"/>
          <w:szCs w:val="21"/>
        </w:rPr>
        <w:t xml:space="preserve">  und </w:t>
      </w:r>
      <w:hyperlink r:id="rId8" w:tgtFrame="_blank" w:history="1">
        <w:r w:rsidR="00DE240C">
          <w:rPr>
            <w:rStyle w:val="Hyperlink"/>
          </w:rPr>
          <w:t>ebike-festival.org</w:t>
        </w:r>
      </w:hyperlink>
      <w:r w:rsidR="00DE240C">
        <w:br/>
      </w:r>
      <w:r w:rsidR="00DE240C">
        <w:br/>
      </w:r>
      <w:hyperlink r:id="rId9" w:tgtFrame="_blank" w:history="1">
        <w:r w:rsidR="00DE240C">
          <w:rPr>
            <w:rStyle w:val="Hyperlink"/>
            <w:rFonts w:ascii="Lato" w:hAnsi="Lato"/>
            <w:b/>
            <w:bCs/>
            <w:sz w:val="21"/>
            <w:szCs w:val="21"/>
          </w:rPr>
          <w:t>www.oberbayern.de</w:t>
        </w:r>
      </w:hyperlink>
    </w:p>
    <w:p w14:paraId="484BE601" w14:textId="40C78148" w:rsidR="002D2D8F" w:rsidRPr="00937D96" w:rsidRDefault="00937D96" w:rsidP="00937D96">
      <w:pPr>
        <w:tabs>
          <w:tab w:val="left" w:pos="3969"/>
        </w:tabs>
        <w:spacing w:before="120" w:after="120" w:line="264" w:lineRule="auto"/>
        <w:rPr>
          <w:color w:val="000000"/>
          <w:sz w:val="20"/>
          <w:szCs w:val="20"/>
        </w:rPr>
      </w:pPr>
      <w:r>
        <w:rPr>
          <w:sz w:val="23"/>
          <w:szCs w:val="23"/>
        </w:rPr>
        <w:br/>
      </w:r>
      <w:r>
        <w:rPr>
          <w:rFonts w:ascii="Calibri" w:hAnsi="Calibri" w:cs="Calibri"/>
          <w:b/>
          <w:bCs/>
          <w:sz w:val="20"/>
          <w:szCs w:val="20"/>
        </w:rPr>
        <w:br/>
      </w:r>
      <w:r>
        <w:rPr>
          <w:rFonts w:ascii="Calibri" w:hAnsi="Calibri" w:cs="Calibri"/>
          <w:b/>
          <w:bCs/>
          <w:sz w:val="20"/>
          <w:szCs w:val="20"/>
        </w:rPr>
        <w:br/>
      </w:r>
      <w:r w:rsidR="002D2D8F" w:rsidRPr="00937D96">
        <w:rPr>
          <w:rFonts w:ascii="Calibri" w:hAnsi="Calibri" w:cs="Calibri"/>
          <w:b/>
          <w:bCs/>
          <w:sz w:val="20"/>
          <w:szCs w:val="20"/>
        </w:rPr>
        <w:t>Tourismus Oberbayern München (TOM) e.V.</w:t>
      </w:r>
      <w:r w:rsidR="002D2D8F" w:rsidRPr="00937D96">
        <w:rPr>
          <w:rFonts w:ascii="Calibri" w:hAnsi="Calibri" w:cs="Calibri"/>
          <w:b/>
          <w:bCs/>
          <w:sz w:val="20"/>
          <w:szCs w:val="20"/>
        </w:rPr>
        <w:tab/>
        <w:t>B2B</w:t>
      </w:r>
      <w:r w:rsidR="003C64E8" w:rsidRPr="00937D96">
        <w:rPr>
          <w:rFonts w:ascii="Calibri" w:hAnsi="Calibri" w:cs="Calibri"/>
          <w:b/>
          <w:bCs/>
          <w:sz w:val="20"/>
          <w:szCs w:val="20"/>
        </w:rPr>
        <w:t>-</w:t>
      </w:r>
      <w:r w:rsidR="002D2D8F" w:rsidRPr="00937D96">
        <w:rPr>
          <w:rFonts w:ascii="Calibri" w:hAnsi="Calibri" w:cs="Calibri"/>
          <w:b/>
          <w:bCs/>
          <w:sz w:val="20"/>
          <w:szCs w:val="20"/>
        </w:rPr>
        <w:t>Kommunikation i.A. des TOM e.V.</w:t>
      </w:r>
      <w:r w:rsidR="002D2D8F" w:rsidRPr="00937D96">
        <w:rPr>
          <w:rFonts w:ascii="Calibri" w:hAnsi="Calibri" w:cs="Calibri"/>
          <w:sz w:val="20"/>
          <w:szCs w:val="20"/>
        </w:rPr>
        <w:br/>
      </w:r>
      <w:r w:rsidR="00140C3F" w:rsidRPr="00937D96">
        <w:rPr>
          <w:rFonts w:ascii="Calibri" w:hAnsi="Calibri" w:cs="Calibri"/>
          <w:sz w:val="20"/>
          <w:szCs w:val="20"/>
        </w:rPr>
        <w:t xml:space="preserve">Lea </w:t>
      </w:r>
      <w:proofErr w:type="spellStart"/>
      <w:r w:rsidR="00140C3F" w:rsidRPr="00937D96">
        <w:rPr>
          <w:rFonts w:ascii="Calibri" w:hAnsi="Calibri" w:cs="Calibri"/>
          <w:sz w:val="20"/>
          <w:szCs w:val="20"/>
        </w:rPr>
        <w:t>Hümmler</w:t>
      </w:r>
      <w:proofErr w:type="spellEnd"/>
      <w:r w:rsidR="002D2D8F" w:rsidRPr="00937D96">
        <w:rPr>
          <w:rFonts w:ascii="Calibri" w:hAnsi="Calibri" w:cs="Calibri"/>
          <w:sz w:val="20"/>
          <w:szCs w:val="20"/>
        </w:rPr>
        <w:tab/>
        <w:t>Kirsten Lehnert</w:t>
      </w:r>
      <w:r w:rsidR="002D2D8F" w:rsidRPr="00937D96">
        <w:rPr>
          <w:rFonts w:ascii="Calibri" w:hAnsi="Calibri" w:cs="Calibri"/>
          <w:sz w:val="20"/>
          <w:szCs w:val="20"/>
        </w:rPr>
        <w:br/>
        <w:t>Prinzregentenstr. 89,</w:t>
      </w:r>
      <w:r w:rsidR="002D2D8F" w:rsidRPr="00937D96">
        <w:rPr>
          <w:rFonts w:cstheme="minorHAnsi"/>
          <w:sz w:val="20"/>
          <w:szCs w:val="20"/>
        </w:rPr>
        <w:t xml:space="preserve"> 81675 München</w:t>
      </w:r>
      <w:r w:rsidR="002D2D8F" w:rsidRPr="00937D96">
        <w:rPr>
          <w:rFonts w:cstheme="minorHAnsi"/>
          <w:sz w:val="20"/>
          <w:szCs w:val="20"/>
        </w:rPr>
        <w:tab/>
        <w:t>projekt2508 GmbH</w:t>
      </w:r>
      <w:r w:rsidR="002D2D8F" w:rsidRPr="00937D96">
        <w:rPr>
          <w:rFonts w:cstheme="minorHAnsi"/>
          <w:sz w:val="20"/>
          <w:szCs w:val="20"/>
        </w:rPr>
        <w:tab/>
      </w:r>
      <w:r w:rsidR="002D2D8F" w:rsidRPr="00937D96">
        <w:rPr>
          <w:rFonts w:cstheme="minorHAnsi"/>
          <w:sz w:val="20"/>
          <w:szCs w:val="20"/>
        </w:rPr>
        <w:br/>
        <w:t>Tel.: 089 / 638 958 79-1</w:t>
      </w:r>
      <w:r w:rsidR="00140C3F" w:rsidRPr="00937D96">
        <w:rPr>
          <w:rFonts w:cstheme="minorHAnsi"/>
          <w:sz w:val="20"/>
          <w:szCs w:val="20"/>
        </w:rPr>
        <w:t>0</w:t>
      </w:r>
      <w:r w:rsidR="00140C3F" w:rsidRPr="00937D96">
        <w:rPr>
          <w:rFonts w:cstheme="minorHAnsi"/>
          <w:sz w:val="20"/>
          <w:szCs w:val="20"/>
        </w:rPr>
        <w:tab/>
      </w:r>
      <w:r w:rsidR="002D2D8F" w:rsidRPr="00937D96">
        <w:rPr>
          <w:rFonts w:cstheme="minorHAnsi"/>
          <w:sz w:val="20"/>
          <w:szCs w:val="20"/>
        </w:rPr>
        <w:t>Tel.: 0228 / 184967-4</w:t>
      </w:r>
      <w:r w:rsidR="003C64E8" w:rsidRPr="00937D96">
        <w:rPr>
          <w:rFonts w:cstheme="minorHAnsi"/>
          <w:sz w:val="20"/>
          <w:szCs w:val="20"/>
        </w:rPr>
        <w:t>4</w:t>
      </w:r>
      <w:r w:rsidR="00140C3F" w:rsidRPr="00937D96">
        <w:rPr>
          <w:rFonts w:cstheme="minorHAnsi"/>
          <w:sz w:val="20"/>
          <w:szCs w:val="20"/>
        </w:rPr>
        <w:br/>
      </w:r>
      <w:hyperlink r:id="rId10" w:history="1">
        <w:r w:rsidR="00140C3F" w:rsidRPr="00937D96">
          <w:rPr>
            <w:rStyle w:val="Hyperlink"/>
            <w:sz w:val="20"/>
            <w:szCs w:val="20"/>
          </w:rPr>
          <w:t>Lea.huemmler</w:t>
        </w:r>
        <w:r w:rsidR="00140C3F" w:rsidRPr="00937D96">
          <w:rPr>
            <w:rStyle w:val="Hyperlink"/>
            <w:rFonts w:cstheme="minorHAnsi"/>
            <w:sz w:val="20"/>
            <w:szCs w:val="20"/>
          </w:rPr>
          <w:t>@oberbayern.de</w:t>
        </w:r>
      </w:hyperlink>
      <w:r w:rsidR="00FD45D7" w:rsidRPr="00937D96">
        <w:rPr>
          <w:rFonts w:cstheme="minorHAnsi"/>
          <w:sz w:val="20"/>
          <w:szCs w:val="20"/>
        </w:rPr>
        <w:t xml:space="preserve"> </w:t>
      </w:r>
      <w:r w:rsidR="002D2D8F" w:rsidRPr="00937D96">
        <w:rPr>
          <w:rFonts w:cstheme="minorHAnsi"/>
          <w:sz w:val="20"/>
          <w:szCs w:val="20"/>
        </w:rPr>
        <w:t xml:space="preserve"> </w:t>
      </w:r>
      <w:r w:rsidR="002D2D8F" w:rsidRPr="00937D96">
        <w:rPr>
          <w:rFonts w:cstheme="minorHAnsi"/>
          <w:sz w:val="20"/>
          <w:szCs w:val="20"/>
        </w:rPr>
        <w:tab/>
      </w:r>
      <w:hyperlink r:id="rId11" w:history="1">
        <w:r w:rsidR="00FD45D7" w:rsidRPr="00937D96">
          <w:rPr>
            <w:rStyle w:val="Hyperlink"/>
            <w:rFonts w:cstheme="minorHAnsi"/>
            <w:sz w:val="20"/>
            <w:szCs w:val="20"/>
          </w:rPr>
          <w:t>presse@projekt2508.de</w:t>
        </w:r>
      </w:hyperlink>
      <w:r w:rsidR="00981694" w:rsidRPr="00937D96">
        <w:rPr>
          <w:rStyle w:val="Hyperlink"/>
          <w:rFonts w:cstheme="minorHAnsi"/>
          <w:sz w:val="20"/>
          <w:szCs w:val="20"/>
        </w:rPr>
        <w:br/>
        <w:t>top.oberbayern.de</w:t>
      </w:r>
    </w:p>
    <w:sectPr w:rsidR="002D2D8F" w:rsidRPr="00937D96" w:rsidSect="00DE240C">
      <w:headerReference w:type="default" r:id="rId12"/>
      <w:headerReference w:type="first" r:id="rId13"/>
      <w:footerReference w:type="first" r:id="rId14"/>
      <w:pgSz w:w="11900" w:h="16840"/>
      <w:pgMar w:top="2269" w:right="1835"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392049">
    <w:abstractNumId w:val="0"/>
  </w:num>
  <w:num w:numId="2" w16cid:durableId="1703633646">
    <w:abstractNumId w:val="2"/>
  </w:num>
  <w:num w:numId="3" w16cid:durableId="1881621891">
    <w:abstractNumId w:val="5"/>
  </w:num>
  <w:num w:numId="4" w16cid:durableId="1471051645">
    <w:abstractNumId w:val="4"/>
  </w:num>
  <w:num w:numId="5" w16cid:durableId="1711176817">
    <w:abstractNumId w:val="3"/>
  </w:num>
  <w:num w:numId="6" w16cid:durableId="958344331">
    <w:abstractNumId w:val="7"/>
  </w:num>
  <w:num w:numId="7" w16cid:durableId="322781743">
    <w:abstractNumId w:val="1"/>
  </w:num>
  <w:num w:numId="8" w16cid:durableId="878737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130DFD"/>
    <w:rsid w:val="0013163E"/>
    <w:rsid w:val="00136E07"/>
    <w:rsid w:val="00140C3F"/>
    <w:rsid w:val="00157DE3"/>
    <w:rsid w:val="001730F8"/>
    <w:rsid w:val="00173B09"/>
    <w:rsid w:val="00181BED"/>
    <w:rsid w:val="00185DB7"/>
    <w:rsid w:val="001D4CE8"/>
    <w:rsid w:val="001F268E"/>
    <w:rsid w:val="00237F95"/>
    <w:rsid w:val="00246BDD"/>
    <w:rsid w:val="00263295"/>
    <w:rsid w:val="002633C1"/>
    <w:rsid w:val="002702EF"/>
    <w:rsid w:val="00270FA3"/>
    <w:rsid w:val="002A3309"/>
    <w:rsid w:val="002B6087"/>
    <w:rsid w:val="002D1376"/>
    <w:rsid w:val="002D2D8F"/>
    <w:rsid w:val="002D398A"/>
    <w:rsid w:val="002D75D8"/>
    <w:rsid w:val="002D7832"/>
    <w:rsid w:val="002E3C28"/>
    <w:rsid w:val="0031249E"/>
    <w:rsid w:val="003127FB"/>
    <w:rsid w:val="0037574C"/>
    <w:rsid w:val="00395530"/>
    <w:rsid w:val="003B1118"/>
    <w:rsid w:val="003B36F4"/>
    <w:rsid w:val="003C1963"/>
    <w:rsid w:val="003C5BB6"/>
    <w:rsid w:val="003C64E8"/>
    <w:rsid w:val="003D3F88"/>
    <w:rsid w:val="003E0F21"/>
    <w:rsid w:val="00442005"/>
    <w:rsid w:val="00474E8C"/>
    <w:rsid w:val="004A0B43"/>
    <w:rsid w:val="004E75EC"/>
    <w:rsid w:val="00511297"/>
    <w:rsid w:val="0051405C"/>
    <w:rsid w:val="0052468E"/>
    <w:rsid w:val="00534323"/>
    <w:rsid w:val="00535D58"/>
    <w:rsid w:val="00541732"/>
    <w:rsid w:val="005460C4"/>
    <w:rsid w:val="0054751C"/>
    <w:rsid w:val="0057693D"/>
    <w:rsid w:val="0058556F"/>
    <w:rsid w:val="00586D40"/>
    <w:rsid w:val="005B231D"/>
    <w:rsid w:val="005B43A5"/>
    <w:rsid w:val="005B5821"/>
    <w:rsid w:val="005C7968"/>
    <w:rsid w:val="005F4515"/>
    <w:rsid w:val="00600E29"/>
    <w:rsid w:val="00604BAE"/>
    <w:rsid w:val="006545B8"/>
    <w:rsid w:val="00683D93"/>
    <w:rsid w:val="006E2A81"/>
    <w:rsid w:val="006F0CA3"/>
    <w:rsid w:val="007321F7"/>
    <w:rsid w:val="007754FA"/>
    <w:rsid w:val="00792E4B"/>
    <w:rsid w:val="007B14D5"/>
    <w:rsid w:val="007B3069"/>
    <w:rsid w:val="007B5D01"/>
    <w:rsid w:val="007D6D2E"/>
    <w:rsid w:val="0080187E"/>
    <w:rsid w:val="00823010"/>
    <w:rsid w:val="00835C44"/>
    <w:rsid w:val="0084734D"/>
    <w:rsid w:val="008D0A02"/>
    <w:rsid w:val="008E456D"/>
    <w:rsid w:val="008E686D"/>
    <w:rsid w:val="00900DFC"/>
    <w:rsid w:val="009121D8"/>
    <w:rsid w:val="00913E0E"/>
    <w:rsid w:val="00937D96"/>
    <w:rsid w:val="00940239"/>
    <w:rsid w:val="009642B6"/>
    <w:rsid w:val="009776FD"/>
    <w:rsid w:val="00981694"/>
    <w:rsid w:val="009822B3"/>
    <w:rsid w:val="00983B84"/>
    <w:rsid w:val="009A17B4"/>
    <w:rsid w:val="009C3694"/>
    <w:rsid w:val="009E40CD"/>
    <w:rsid w:val="009E5367"/>
    <w:rsid w:val="00A04562"/>
    <w:rsid w:val="00A70AE9"/>
    <w:rsid w:val="00AE1F12"/>
    <w:rsid w:val="00B00DDA"/>
    <w:rsid w:val="00B011F6"/>
    <w:rsid w:val="00B5114F"/>
    <w:rsid w:val="00B55866"/>
    <w:rsid w:val="00B60025"/>
    <w:rsid w:val="00B92FD2"/>
    <w:rsid w:val="00BB01AA"/>
    <w:rsid w:val="00BB0204"/>
    <w:rsid w:val="00BC42FD"/>
    <w:rsid w:val="00BC793E"/>
    <w:rsid w:val="00BE5CE9"/>
    <w:rsid w:val="00BE6523"/>
    <w:rsid w:val="00C01934"/>
    <w:rsid w:val="00C55F88"/>
    <w:rsid w:val="00C65B18"/>
    <w:rsid w:val="00C6694A"/>
    <w:rsid w:val="00C66F2A"/>
    <w:rsid w:val="00C8073A"/>
    <w:rsid w:val="00C85682"/>
    <w:rsid w:val="00C85D88"/>
    <w:rsid w:val="00C96B99"/>
    <w:rsid w:val="00CA1888"/>
    <w:rsid w:val="00CD342C"/>
    <w:rsid w:val="00CE3ACA"/>
    <w:rsid w:val="00CE5A52"/>
    <w:rsid w:val="00CF40E3"/>
    <w:rsid w:val="00D029D3"/>
    <w:rsid w:val="00D1527F"/>
    <w:rsid w:val="00D82195"/>
    <w:rsid w:val="00DC2D6F"/>
    <w:rsid w:val="00DC7826"/>
    <w:rsid w:val="00DE240C"/>
    <w:rsid w:val="00DF54FB"/>
    <w:rsid w:val="00E16584"/>
    <w:rsid w:val="00E40424"/>
    <w:rsid w:val="00E501CD"/>
    <w:rsid w:val="00E56B20"/>
    <w:rsid w:val="00E609D7"/>
    <w:rsid w:val="00E6513D"/>
    <w:rsid w:val="00E72B1E"/>
    <w:rsid w:val="00E759D9"/>
    <w:rsid w:val="00E82B13"/>
    <w:rsid w:val="00EA1DD5"/>
    <w:rsid w:val="00EB1A09"/>
    <w:rsid w:val="00EC3100"/>
    <w:rsid w:val="00EE74E3"/>
    <w:rsid w:val="00F045A2"/>
    <w:rsid w:val="00F118EC"/>
    <w:rsid w:val="00F44F63"/>
    <w:rsid w:val="00F62D6E"/>
    <w:rsid w:val="00F75D5E"/>
    <w:rsid w:val="00FA050D"/>
    <w:rsid w:val="00FB0EDF"/>
    <w:rsid w:val="00FB1076"/>
    <w:rsid w:val="00FC093C"/>
    <w:rsid w:val="00FD45D7"/>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unhideWhenUsed/>
    <w:rsid w:val="006F0CA3"/>
    <w:rPr>
      <w:sz w:val="20"/>
      <w:szCs w:val="20"/>
    </w:rPr>
  </w:style>
  <w:style w:type="character" w:customStyle="1" w:styleId="KommentartextZchn">
    <w:name w:val="Kommentartext Zchn"/>
    <w:basedOn w:val="Absatz-Standardschriftart"/>
    <w:link w:val="Kommentartext"/>
    <w:uiPriority w:val="99"/>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 w:type="paragraph" w:styleId="berarbeitung">
    <w:name w:val="Revision"/>
    <w:hidden/>
    <w:uiPriority w:val="99"/>
    <w:semiHidden/>
    <w:rsid w:val="007B5D01"/>
  </w:style>
  <w:style w:type="paragraph" w:customStyle="1" w:styleId="Default">
    <w:name w:val="Default"/>
    <w:rsid w:val="00981694"/>
    <w:pPr>
      <w:autoSpaceDE w:val="0"/>
      <w:autoSpaceDN w:val="0"/>
      <w:adjustRightInd w:val="0"/>
    </w:pPr>
    <w:rPr>
      <w:rFonts w:ascii="Open Sans" w:hAnsi="Open Sans" w:cs="Open Sans"/>
      <w:color w:val="000000"/>
    </w:rPr>
  </w:style>
  <w:style w:type="paragraph" w:styleId="Sprechblasentext">
    <w:name w:val="Balloon Text"/>
    <w:basedOn w:val="Standard"/>
    <w:link w:val="SprechblasentextZchn"/>
    <w:uiPriority w:val="99"/>
    <w:semiHidden/>
    <w:unhideWhenUsed/>
    <w:rsid w:val="005B58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ke-festival.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bikedays.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projekt2508.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a.huemmler@oberbayern.de" TargetMode="External"/><Relationship Id="rId4" Type="http://schemas.openxmlformats.org/officeDocument/2006/relationships/webSettings" Target="webSettings.xml"/><Relationship Id="rId9" Type="http://schemas.openxmlformats.org/officeDocument/2006/relationships/hyperlink" Target="http://www.oberbayer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3</cp:revision>
  <cp:lastPrinted>2022-04-01T10:00:00Z</cp:lastPrinted>
  <dcterms:created xsi:type="dcterms:W3CDTF">2022-04-25T09:48:00Z</dcterms:created>
  <dcterms:modified xsi:type="dcterms:W3CDTF">2022-04-25T09:50:00Z</dcterms:modified>
</cp:coreProperties>
</file>