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00E89" w14:textId="77777777" w:rsidR="004F0306" w:rsidRDefault="004F0306">
      <w:pPr>
        <w:pBdr>
          <w:bottom w:val="single" w:sz="6" w:space="0" w:color="000000"/>
        </w:pBdr>
        <w:rPr>
          <w:b/>
          <w:bCs/>
          <w:sz w:val="28"/>
          <w:szCs w:val="28"/>
        </w:rPr>
      </w:pPr>
    </w:p>
    <w:p w14:paraId="333A5DC2" w14:textId="7AC1C8A1" w:rsidR="004F0306" w:rsidRDefault="008F2F90">
      <w:pPr>
        <w:spacing w:before="100" w:after="360"/>
        <w:outlineLvl w:val="1"/>
        <w:rPr>
          <w:sz w:val="28"/>
          <w:szCs w:val="28"/>
        </w:rPr>
      </w:pPr>
      <w:r>
        <w:rPr>
          <w:sz w:val="28"/>
          <w:szCs w:val="28"/>
        </w:rPr>
        <w:t>PRESSEMITTEILUNG, 1</w:t>
      </w:r>
      <w:r w:rsidR="00EA47DF">
        <w:rPr>
          <w:sz w:val="28"/>
          <w:szCs w:val="28"/>
        </w:rPr>
        <w:t>4</w:t>
      </w:r>
      <w:r>
        <w:rPr>
          <w:sz w:val="28"/>
          <w:szCs w:val="28"/>
        </w:rPr>
        <w:t>. Dezember 2023</w:t>
      </w:r>
    </w:p>
    <w:p w14:paraId="612BB9F6" w14:textId="300EF641" w:rsidR="004F0306" w:rsidRDefault="008F2F90">
      <w:pPr>
        <w:rPr>
          <w:b/>
          <w:bCs/>
          <w:sz w:val="32"/>
          <w:szCs w:val="32"/>
        </w:rPr>
      </w:pPr>
      <w:r>
        <w:rPr>
          <w:rFonts w:eastAsia="Arial Unicode MS" w:cs="Arial Unicode MS"/>
          <w:b/>
          <w:bCs/>
          <w:sz w:val="32"/>
          <w:szCs w:val="32"/>
        </w:rPr>
        <w:t>Bayerns Chancen im Tourismus noch stärker nutzen</w:t>
      </w:r>
      <w:r w:rsidR="00665E5F">
        <w:rPr>
          <w:rFonts w:eastAsia="Arial Unicode MS" w:cs="Arial Unicode MS"/>
          <w:b/>
          <w:bCs/>
          <w:sz w:val="32"/>
          <w:szCs w:val="32"/>
        </w:rPr>
        <w:t xml:space="preserve">: </w:t>
      </w:r>
      <w:r>
        <w:rPr>
          <w:rFonts w:eastAsia="Arial Unicode MS" w:cs="Arial Unicode MS"/>
          <w:b/>
          <w:bCs/>
          <w:sz w:val="32"/>
          <w:szCs w:val="32"/>
        </w:rPr>
        <w:t>Positionspapier an neue Tourismusministerin übergeben</w:t>
      </w:r>
    </w:p>
    <w:p w14:paraId="6589EE14" w14:textId="6906FDDC" w:rsidR="004F0306" w:rsidRDefault="008F2F90">
      <w:pPr>
        <w:rPr>
          <w:b/>
          <w:bCs/>
          <w:sz w:val="32"/>
          <w:szCs w:val="32"/>
        </w:rPr>
      </w:pPr>
      <w:r>
        <w:rPr>
          <w:rFonts w:eastAsia="Arial Unicode MS" w:cs="Arial Unicode MS"/>
          <w:b/>
          <w:bCs/>
          <w:sz w:val="32"/>
          <w:szCs w:val="32"/>
        </w:rPr>
        <w:t xml:space="preserve">Kuratorium für den Bayerischen Tourismus führt Fachgespräch mit Ministerin Michaela </w:t>
      </w:r>
      <w:proofErr w:type="spellStart"/>
      <w:r>
        <w:rPr>
          <w:rFonts w:eastAsia="Arial Unicode MS" w:cs="Arial Unicode MS"/>
          <w:b/>
          <w:bCs/>
          <w:sz w:val="32"/>
          <w:szCs w:val="32"/>
        </w:rPr>
        <w:t>Kaniber</w:t>
      </w:r>
      <w:proofErr w:type="spellEnd"/>
      <w:r>
        <w:rPr>
          <w:rFonts w:eastAsia="Arial Unicode MS" w:cs="Arial Unicode MS"/>
          <w:b/>
          <w:bCs/>
          <w:sz w:val="32"/>
          <w:szCs w:val="32"/>
        </w:rPr>
        <w:t xml:space="preserve">  </w:t>
      </w:r>
    </w:p>
    <w:p w14:paraId="777F5BB1" w14:textId="77777777" w:rsidR="004F0306" w:rsidRDefault="004F0306">
      <w:pPr>
        <w:rPr>
          <w:b/>
          <w:bCs/>
          <w:sz w:val="32"/>
          <w:szCs w:val="32"/>
        </w:rPr>
      </w:pPr>
    </w:p>
    <w:p w14:paraId="45E1087D" w14:textId="6A4C360A" w:rsidR="00665E5F" w:rsidRDefault="00665E5F">
      <w:pPr>
        <w:rPr>
          <w:b/>
          <w:bCs/>
          <w:sz w:val="32"/>
          <w:szCs w:val="32"/>
        </w:rPr>
      </w:pPr>
      <w:r>
        <w:rPr>
          <w:b/>
          <w:bCs/>
          <w:noProof/>
          <w:sz w:val="32"/>
          <w:szCs w:val="32"/>
          <w14:textOutline w14:w="0" w14:cap="rnd" w14:cmpd="sng" w14:algn="ctr">
            <w14:noFill/>
            <w14:prstDash w14:val="solid"/>
            <w14:bevel/>
          </w14:textOutline>
        </w:rPr>
        <w:drawing>
          <wp:inline distT="0" distB="0" distL="0" distR="0" wp14:anchorId="08C20E07" wp14:editId="7C01289E">
            <wp:extent cx="5715000" cy="4572000"/>
            <wp:effectExtent l="0" t="0" r="0" b="0"/>
            <wp:docPr id="307456563" name="Grafik 2" descr="Ein Bild, das Kleidung, Person, Lächel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56563" name="Grafik 2" descr="Ein Bild, das Kleidung, Person, Lächeln, Anzug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8030" cy="4590424"/>
                    </a:xfrm>
                    <a:prstGeom prst="rect">
                      <a:avLst/>
                    </a:prstGeom>
                  </pic:spPr>
                </pic:pic>
              </a:graphicData>
            </a:graphic>
          </wp:inline>
        </w:drawing>
      </w:r>
    </w:p>
    <w:p w14:paraId="108B15DC" w14:textId="3B36E203" w:rsidR="004F0306" w:rsidRDefault="008F2F90">
      <w:pPr>
        <w:rPr>
          <w:rFonts w:eastAsia="Arial Unicode MS" w:cs="Arial Unicode MS"/>
          <w:sz w:val="18"/>
          <w:szCs w:val="18"/>
        </w:rPr>
      </w:pPr>
      <w:r>
        <w:rPr>
          <w:rFonts w:eastAsia="Arial Unicode MS" w:cs="Arial Unicode MS"/>
          <w:sz w:val="18"/>
          <w:szCs w:val="18"/>
        </w:rPr>
        <w:t xml:space="preserve">Schauen gemeinsam positiv in die Zukunft, doch es gibt einiges zu tun! Die neue Tourismusministerin Michaela </w:t>
      </w:r>
      <w:proofErr w:type="spellStart"/>
      <w:r>
        <w:rPr>
          <w:rFonts w:eastAsia="Arial Unicode MS" w:cs="Arial Unicode MS"/>
          <w:sz w:val="18"/>
          <w:szCs w:val="18"/>
        </w:rPr>
        <w:t>Kaniber</w:t>
      </w:r>
      <w:proofErr w:type="spellEnd"/>
      <w:r>
        <w:rPr>
          <w:rFonts w:eastAsia="Arial Unicode MS" w:cs="Arial Unicode MS"/>
          <w:sz w:val="18"/>
          <w:szCs w:val="18"/>
        </w:rPr>
        <w:t xml:space="preserve"> informiert sich beim Kuratorium für den Bayerischen Tourismus über Chancen, Herausforderungen und Aufgaben für den Tourismus der Zukunft im Freistaat. </w:t>
      </w:r>
    </w:p>
    <w:p w14:paraId="685D6C51" w14:textId="2BE109C1" w:rsidR="00665E5F" w:rsidRPr="00665E5F" w:rsidRDefault="00665E5F">
      <w:pPr>
        <w:rPr>
          <w:sz w:val="20"/>
          <w:szCs w:val="20"/>
        </w:rPr>
      </w:pPr>
      <w:r>
        <w:rPr>
          <w:rFonts w:eastAsia="Arial Unicode MS" w:cs="Arial Unicode MS"/>
          <w:sz w:val="18"/>
          <w:szCs w:val="18"/>
        </w:rPr>
        <w:t>(</w:t>
      </w:r>
      <w:proofErr w:type="spellStart"/>
      <w:r>
        <w:rPr>
          <w:rFonts w:eastAsia="Arial Unicode MS" w:cs="Arial Unicode MS"/>
          <w:sz w:val="18"/>
          <w:szCs w:val="18"/>
        </w:rPr>
        <w:t>V.l</w:t>
      </w:r>
      <w:proofErr w:type="spellEnd"/>
      <w:r>
        <w:rPr>
          <w:rFonts w:eastAsia="Arial Unicode MS" w:cs="Arial Unicode MS"/>
          <w:sz w:val="18"/>
          <w:szCs w:val="18"/>
        </w:rPr>
        <w:t>.: Bernhard Joachim, Angelika Sch</w:t>
      </w:r>
      <w:r w:rsidR="00F44671">
        <w:rPr>
          <w:rFonts w:eastAsia="Arial Unicode MS" w:cs="Arial Unicode MS"/>
          <w:sz w:val="18"/>
          <w:szCs w:val="18"/>
        </w:rPr>
        <w:t>ä</w:t>
      </w:r>
      <w:r>
        <w:rPr>
          <w:rFonts w:eastAsia="Arial Unicode MS" w:cs="Arial Unicode MS"/>
          <w:sz w:val="18"/>
          <w:szCs w:val="18"/>
        </w:rPr>
        <w:t xml:space="preserve">ffer, Klaus Stöttner, Oswald Pehel, </w:t>
      </w:r>
      <w:proofErr w:type="spellStart"/>
      <w:r>
        <w:rPr>
          <w:rFonts w:eastAsia="Arial Unicode MS" w:cs="Arial Unicode MS"/>
          <w:sz w:val="18"/>
          <w:szCs w:val="18"/>
        </w:rPr>
        <w:t>StMin</w:t>
      </w:r>
      <w:proofErr w:type="spellEnd"/>
      <w:r>
        <w:rPr>
          <w:rFonts w:eastAsia="Arial Unicode MS" w:cs="Arial Unicode MS"/>
          <w:sz w:val="18"/>
          <w:szCs w:val="18"/>
        </w:rPr>
        <w:t xml:space="preserve"> Michaela </w:t>
      </w:r>
      <w:proofErr w:type="spellStart"/>
      <w:r>
        <w:rPr>
          <w:rFonts w:eastAsia="Arial Unicode MS" w:cs="Arial Unicode MS"/>
          <w:sz w:val="18"/>
          <w:szCs w:val="18"/>
        </w:rPr>
        <w:t>Kaniber</w:t>
      </w:r>
      <w:proofErr w:type="spellEnd"/>
      <w:r>
        <w:rPr>
          <w:rFonts w:eastAsia="Arial Unicode MS" w:cs="Arial Unicode MS"/>
          <w:sz w:val="18"/>
          <w:szCs w:val="18"/>
        </w:rPr>
        <w:t>, Dr. Michael Braun, Maria Rita Zinnecker, Thomas Ebeling</w:t>
      </w:r>
      <w:r w:rsidR="00FB795F">
        <w:rPr>
          <w:rFonts w:eastAsia="Arial Unicode MS" w:cs="Arial Unicode MS"/>
          <w:sz w:val="18"/>
          <w:szCs w:val="18"/>
        </w:rPr>
        <w:t xml:space="preserve">), </w:t>
      </w:r>
      <w:r w:rsidRPr="00665E5F">
        <w:rPr>
          <w:sz w:val="18"/>
          <w:szCs w:val="18"/>
        </w:rPr>
        <w:t>Bildnachweis: Stefanie Büchl / StMELF</w:t>
      </w:r>
    </w:p>
    <w:p w14:paraId="42D24102" w14:textId="77777777" w:rsidR="004F0306" w:rsidRDefault="004F0306">
      <w:pPr>
        <w:rPr>
          <w:sz w:val="22"/>
          <w:szCs w:val="22"/>
        </w:rPr>
      </w:pPr>
    </w:p>
    <w:p w14:paraId="6378683D" w14:textId="2CD4EEF7" w:rsidR="00FB795F" w:rsidRDefault="008F2F90">
      <w:pPr>
        <w:rPr>
          <w:rFonts w:eastAsia="Arial Unicode MS" w:cs="Arial Unicode MS"/>
          <w:sz w:val="22"/>
          <w:szCs w:val="22"/>
        </w:rPr>
      </w:pPr>
      <w:r w:rsidRPr="00665E5F">
        <w:rPr>
          <w:rFonts w:eastAsia="Arial Unicode MS" w:cs="Arial Unicode MS"/>
          <w:b/>
          <w:bCs/>
          <w:sz w:val="22"/>
          <w:szCs w:val="22"/>
        </w:rPr>
        <w:t>München:</w:t>
      </w:r>
      <w:r>
        <w:rPr>
          <w:rFonts w:eastAsia="Arial Unicode MS" w:cs="Arial Unicode MS"/>
          <w:sz w:val="22"/>
          <w:szCs w:val="22"/>
        </w:rPr>
        <w:t xml:space="preserve"> Sein neues Tourismuspolitisches Positionspapier überreichte das Kuratorium für den Bayerischen Tourismus an Staatsministerin Michaela </w:t>
      </w:r>
      <w:proofErr w:type="spellStart"/>
      <w:r>
        <w:rPr>
          <w:rFonts w:eastAsia="Arial Unicode MS" w:cs="Arial Unicode MS"/>
          <w:sz w:val="22"/>
          <w:szCs w:val="22"/>
        </w:rPr>
        <w:t>Kaniber</w:t>
      </w:r>
      <w:proofErr w:type="spellEnd"/>
      <w:r>
        <w:rPr>
          <w:rFonts w:eastAsia="Arial Unicode MS" w:cs="Arial Unicode MS"/>
          <w:sz w:val="22"/>
          <w:szCs w:val="22"/>
        </w:rPr>
        <w:t xml:space="preserve"> im Rahmen eines Fachgesprächs im Tourismusministerium in München. Die zehn Forderungen reichen von der Finanzierung, über Strukturfragen bis hin zu Arbeitskräftethematik. Ziel ist es, durch klare Zielvorgaben, Visionen und Managementstrukturen den Tourismusstandort und die Wettbewerbsfähigkeit Bayerns zu sichern. </w:t>
      </w:r>
    </w:p>
    <w:p w14:paraId="1714CA63" w14:textId="75F21765" w:rsidR="004F0306" w:rsidRDefault="008F2F90">
      <w:pPr>
        <w:rPr>
          <w:sz w:val="22"/>
          <w:szCs w:val="22"/>
        </w:rPr>
      </w:pPr>
      <w:r>
        <w:rPr>
          <w:rFonts w:eastAsia="Arial Unicode MS" w:cs="Arial Unicode MS"/>
          <w:sz w:val="22"/>
          <w:szCs w:val="22"/>
        </w:rPr>
        <w:lastRenderedPageBreak/>
        <w:t xml:space="preserve">Der Fokus sollte zukünftig seitens der Akteure eindeutig in den Bereichen Finanzierung, Digitalisierung, Beherbergungsstrukturen und Lebensraummanagement liegen. All diese Themen sind maßgeblich, um die Wertschöpfung des Tourismus langfristig erhalten zu können. </w:t>
      </w:r>
    </w:p>
    <w:p w14:paraId="13A4F795" w14:textId="77777777" w:rsidR="004F0306" w:rsidRDefault="004F0306">
      <w:pPr>
        <w:rPr>
          <w:sz w:val="22"/>
          <w:szCs w:val="22"/>
        </w:rPr>
      </w:pPr>
    </w:p>
    <w:p w14:paraId="3ABACAC6" w14:textId="34C4A6A7" w:rsidR="004F0306" w:rsidRDefault="008F2F90">
      <w:pPr>
        <w:rPr>
          <w:sz w:val="22"/>
          <w:szCs w:val="22"/>
        </w:rPr>
      </w:pPr>
      <w:r>
        <w:rPr>
          <w:rFonts w:eastAsia="Arial Unicode MS" w:cs="Arial Unicode MS"/>
          <w:sz w:val="22"/>
          <w:szCs w:val="22"/>
        </w:rPr>
        <w:t xml:space="preserve">„Der Freistaat ist für viele Menschen in der Welt und im eigenen Land der Inbegriff für Wohlfühlurlaub. Ob unsere herrliche Landschaft, kulinarische Genüsse, reichhaltige Kultur, lebendige Traditionen und Bräuche, tolle Infrastruktur für Sport, Bewegung, Wellness und Gesundheit, bayerische Gemütlichkeit oder unsere legendäre Gastfreundschaft - wir haben beste Voraussetzungen. Gemeinsam müssen wir diese Chancen noch besser nutzen. Ich sehe große Potentiale in der Bündelung von Kräften in Stadt und Land, von Landwirten, Bäcker, Metzger und Gastronomie, Gesundheits-, Kongress- und </w:t>
      </w:r>
      <w:proofErr w:type="spellStart"/>
      <w:r>
        <w:rPr>
          <w:rFonts w:eastAsia="Arial Unicode MS" w:cs="Arial Unicode MS"/>
          <w:sz w:val="22"/>
          <w:szCs w:val="22"/>
        </w:rPr>
        <w:t>Agritourismus</w:t>
      </w:r>
      <w:proofErr w:type="spellEnd"/>
      <w:r>
        <w:rPr>
          <w:rFonts w:eastAsia="Arial Unicode MS" w:cs="Arial Unicode MS"/>
          <w:sz w:val="22"/>
          <w:szCs w:val="22"/>
        </w:rPr>
        <w:t>. Dazu muss der Bund aber Hindernisse wie beim Arbeitskräftemangel</w:t>
      </w:r>
      <w:r w:rsidR="0052259E">
        <w:rPr>
          <w:rFonts w:eastAsia="Arial Unicode MS" w:cs="Arial Unicode MS"/>
          <w:sz w:val="22"/>
          <w:szCs w:val="22"/>
        </w:rPr>
        <w:t xml:space="preserve"> und bei der Flexibilisierung von Arbeitszeiten</w:t>
      </w:r>
      <w:r>
        <w:rPr>
          <w:rFonts w:eastAsia="Arial Unicode MS" w:cs="Arial Unicode MS"/>
          <w:sz w:val="22"/>
          <w:szCs w:val="22"/>
        </w:rPr>
        <w:t xml:space="preserve"> aus dem Weg räumen. Das werden wir dort einfordern“, so Staatsministerin Michaela </w:t>
      </w:r>
      <w:proofErr w:type="spellStart"/>
      <w:r>
        <w:rPr>
          <w:rFonts w:eastAsia="Arial Unicode MS" w:cs="Arial Unicode MS"/>
          <w:sz w:val="22"/>
          <w:szCs w:val="22"/>
        </w:rPr>
        <w:t>Kaniber</w:t>
      </w:r>
      <w:proofErr w:type="spellEnd"/>
      <w:r>
        <w:rPr>
          <w:rFonts w:eastAsia="Arial Unicode MS" w:cs="Arial Unicode MS"/>
          <w:sz w:val="22"/>
          <w:szCs w:val="22"/>
        </w:rPr>
        <w:t xml:space="preserve">, die im neuen bayerischen Kabinett </w:t>
      </w:r>
      <w:r w:rsidR="00B704C5">
        <w:rPr>
          <w:rFonts w:eastAsia="Arial Unicode MS" w:cs="Arial Unicode MS"/>
          <w:sz w:val="22"/>
          <w:szCs w:val="22"/>
        </w:rPr>
        <w:t xml:space="preserve">zusätzlich </w:t>
      </w:r>
      <w:r>
        <w:rPr>
          <w:rFonts w:eastAsia="Arial Unicode MS" w:cs="Arial Unicode MS"/>
          <w:sz w:val="22"/>
          <w:szCs w:val="22"/>
        </w:rPr>
        <w:t>die Bereiche Tourismus, Hotellerie und Gastronomie übernehmen durfte.</w:t>
      </w:r>
    </w:p>
    <w:p w14:paraId="2B01D7E3" w14:textId="77777777" w:rsidR="004F0306" w:rsidRDefault="004F0306">
      <w:pPr>
        <w:rPr>
          <w:sz w:val="22"/>
          <w:szCs w:val="22"/>
        </w:rPr>
      </w:pPr>
    </w:p>
    <w:p w14:paraId="3DDCFCEE" w14:textId="56CB08A2" w:rsidR="00665E5F" w:rsidRPr="00A44321" w:rsidRDefault="008F2F90" w:rsidP="00665E5F">
      <w:pPr>
        <w:rPr>
          <w:rFonts w:eastAsiaTheme="minorHAnsi"/>
          <w:color w:val="auto"/>
          <w:sz w:val="22"/>
          <w:szCs w:val="22"/>
          <w14:textOutline w14:w="0" w14:cap="rnd" w14:cmpd="sng" w14:algn="ctr">
            <w14:noFill/>
            <w14:prstDash w14:val="solid"/>
            <w14:bevel/>
          </w14:textOutline>
        </w:rPr>
      </w:pPr>
      <w:r w:rsidRPr="00A44321">
        <w:rPr>
          <w:color w:val="auto"/>
          <w:sz w:val="22"/>
          <w:szCs w:val="22"/>
        </w:rPr>
        <w:t>Das Kuratorium für den Bayerischen Tourismus, bestehend aus den vier Regionalverbänden Allgäu/ Bayerisch-Schwaben, Franken, Oberbayern und Ostbayern wurde im Jahr 2022 zur Koordination und Bündelung tourismuspolitischer Themen gegründet.</w:t>
      </w:r>
      <w:r w:rsidR="00665E5F" w:rsidRPr="00A44321">
        <w:rPr>
          <w:color w:val="auto"/>
          <w:sz w:val="22"/>
          <w:szCs w:val="22"/>
        </w:rPr>
        <w:t xml:space="preserve"> „Im Jahr 2019 gaben die Gäste in Bayern insgesamt 47,5 Milliarden Euro für touristische Güter und Dienstleistungen aus. </w:t>
      </w:r>
      <w:r w:rsidR="00A44321" w:rsidRPr="00A44321">
        <w:rPr>
          <w:color w:val="auto"/>
          <w:sz w:val="22"/>
          <w:szCs w:val="22"/>
        </w:rPr>
        <w:t xml:space="preserve">Dies entspricht 4,9 Prozent der gesamten bayerischen Wirtschaftsleistung. Auch leben insgesamt rund 550.000 </w:t>
      </w:r>
      <w:r w:rsidR="00A44321" w:rsidRPr="00F16A73">
        <w:rPr>
          <w:color w:val="auto"/>
          <w:sz w:val="22"/>
          <w:szCs w:val="22"/>
        </w:rPr>
        <w:t xml:space="preserve">Erwerbstätige (7,1 Prozent aller Erwerbstätigen in Bayern) vom Tourismus. Diese Leitökonomie </w:t>
      </w:r>
      <w:r w:rsidR="00665E5F" w:rsidRPr="00F16A73">
        <w:rPr>
          <w:color w:val="auto"/>
          <w:sz w:val="22"/>
          <w:szCs w:val="22"/>
        </w:rPr>
        <w:t>verdient es, auf landespolitischer Ebene noch mehr Gehör zu finden. Es ist ein unglaublich starkes Signal, dass wir als Tourismusland Nummer 1 in Deutschland nun endlich ein Ministerium haben, das den Schwerpunkt Tourismus bereits im Namen trägt, mit einer starken Ministerin an der Spitze“,</w:t>
      </w:r>
      <w:r w:rsidR="00665E5F" w:rsidRPr="00A44321">
        <w:rPr>
          <w:color w:val="auto"/>
          <w:sz w:val="22"/>
          <w:szCs w:val="22"/>
        </w:rPr>
        <w:t xml:space="preserve"> betont Klaus Stöttner, Präsident des Tourismus Oberbayern München e.V. und Initiator des Kuratoriums. </w:t>
      </w:r>
    </w:p>
    <w:p w14:paraId="751B46BA" w14:textId="77777777" w:rsidR="004F0306" w:rsidRPr="00665E5F" w:rsidRDefault="008F2F90">
      <w:pPr>
        <w:pStyle w:val="berschrift1"/>
        <w:shd w:val="clear" w:color="auto" w:fill="FFFFFF"/>
        <w:rPr>
          <w:rFonts w:ascii="Calibri" w:eastAsia="Calibri" w:hAnsi="Calibri" w:cs="Calibri"/>
          <w:b w:val="0"/>
          <w:bCs w:val="0"/>
          <w:color w:val="auto"/>
          <w:sz w:val="22"/>
          <w:szCs w:val="22"/>
          <w:u w:color="343A40"/>
        </w:rPr>
      </w:pPr>
      <w:r w:rsidRPr="00665E5F">
        <w:rPr>
          <w:rFonts w:ascii="Calibri" w:hAnsi="Calibri"/>
          <w:b w:val="0"/>
          <w:bCs w:val="0"/>
          <w:color w:val="auto"/>
          <w:sz w:val="22"/>
          <w:szCs w:val="22"/>
        </w:rPr>
        <w:t xml:space="preserve">Erst Anfang dieser Woche wurde </w:t>
      </w:r>
      <w:r w:rsidRPr="00665E5F">
        <w:rPr>
          <w:rFonts w:ascii="Calibri" w:hAnsi="Calibri"/>
          <w:b w:val="0"/>
          <w:bCs w:val="0"/>
          <w:color w:val="auto"/>
          <w:sz w:val="22"/>
          <w:szCs w:val="22"/>
          <w:u w:color="343A40"/>
        </w:rPr>
        <w:t xml:space="preserve">Bayerns Tourismusministerin Michaela </w:t>
      </w:r>
      <w:proofErr w:type="spellStart"/>
      <w:r w:rsidRPr="00665E5F">
        <w:rPr>
          <w:rFonts w:ascii="Calibri" w:hAnsi="Calibri"/>
          <w:b w:val="0"/>
          <w:bCs w:val="0"/>
          <w:color w:val="auto"/>
          <w:sz w:val="22"/>
          <w:szCs w:val="22"/>
          <w:u w:color="343A40"/>
        </w:rPr>
        <w:t>Kaniber</w:t>
      </w:r>
      <w:proofErr w:type="spellEnd"/>
      <w:r w:rsidRPr="00665E5F">
        <w:rPr>
          <w:rFonts w:ascii="Calibri" w:hAnsi="Calibri"/>
          <w:b w:val="0"/>
          <w:bCs w:val="0"/>
          <w:color w:val="auto"/>
          <w:sz w:val="22"/>
          <w:szCs w:val="22"/>
          <w:u w:color="343A40"/>
        </w:rPr>
        <w:t xml:space="preserve"> zur Vizepräsidentin der Deutschen Zentrale für Tourismus gewählt, was Bayerns Rolle als attraktives Reiseziel für Gäste aus der Bundesrepublik und aller Welt verstärkt.</w:t>
      </w:r>
    </w:p>
    <w:p w14:paraId="32753F77" w14:textId="77777777" w:rsidR="004F0306" w:rsidRDefault="008F2F90">
      <w:pPr>
        <w:rPr>
          <w:sz w:val="22"/>
          <w:szCs w:val="22"/>
        </w:rPr>
      </w:pPr>
      <w:r>
        <w:rPr>
          <w:rFonts w:eastAsia="Arial Unicode MS" w:cs="Arial Unicode MS"/>
          <w:color w:val="343A40"/>
          <w:sz w:val="22"/>
          <w:szCs w:val="22"/>
          <w:u w:color="343A40"/>
        </w:rPr>
        <w:t xml:space="preserve">Die vier Regionalverbände </w:t>
      </w:r>
      <w:r>
        <w:rPr>
          <w:rFonts w:eastAsia="Arial Unicode MS" w:cs="Arial Unicode MS"/>
          <w:sz w:val="22"/>
          <w:szCs w:val="22"/>
        </w:rPr>
        <w:t>koordinieren als Dachverbände die Interessen aller Tourismus-Beteiligten. Sie sind das Sprachrohr für die Kommunen, Gebietskörperschaften und Tourismuspartner in den Regionen und wichtige Interessensvertreter gegenüber der Politik. Durch die Bündelung der Tourismusanliegen aus der Fläche entlang der kompletten Wertschöpfungskette tragen sie maßgeblich zur nachhaltigen Sicherung und Stärkung lokaler und regionaler Strukturen bei. Durch ein aktives Wissensmanagement wird darüber hinaus die Qualität des Angebotes für Gäste und Einheimische kontinuierlich verbessert.</w:t>
      </w:r>
    </w:p>
    <w:p w14:paraId="57107AD7" w14:textId="77777777" w:rsidR="004F0306" w:rsidRDefault="004F0306">
      <w:pPr>
        <w:pStyle w:val="paragraph"/>
        <w:spacing w:before="0" w:after="0"/>
        <w:rPr>
          <w:rFonts w:ascii="Calibri" w:eastAsia="Calibri" w:hAnsi="Calibri" w:cs="Calibri"/>
          <w:sz w:val="22"/>
          <w:szCs w:val="22"/>
        </w:rPr>
      </w:pPr>
    </w:p>
    <w:p w14:paraId="2E45764E" w14:textId="77777777" w:rsidR="004F0306" w:rsidRDefault="008F2F90">
      <w:pPr>
        <w:rPr>
          <w:sz w:val="22"/>
          <w:szCs w:val="22"/>
        </w:rPr>
      </w:pPr>
      <w:r>
        <w:rPr>
          <w:rFonts w:eastAsia="Arial Unicode MS" w:cs="Arial Unicode MS"/>
          <w:sz w:val="22"/>
          <w:szCs w:val="22"/>
        </w:rPr>
        <w:t xml:space="preserve">Das Tourismuspolitische Positionspapier finden Sie unter </w:t>
      </w:r>
      <w:hyperlink r:id="rId7" w:history="1">
        <w:r>
          <w:rPr>
            <w:rStyle w:val="Hyperlink0"/>
            <w:rFonts w:eastAsia="Arial Unicode MS" w:cs="Arial Unicode MS"/>
          </w:rPr>
          <w:t>https://top.oberbayern.de/wissen/echt-meinungsstark/tourismuspolitisches-positionspapier/</w:t>
        </w:r>
      </w:hyperlink>
      <w:r>
        <w:rPr>
          <w:rFonts w:eastAsia="Arial Unicode MS" w:cs="Arial Unicode MS"/>
          <w:sz w:val="22"/>
          <w:szCs w:val="22"/>
        </w:rPr>
        <w:t xml:space="preserve">. </w:t>
      </w:r>
    </w:p>
    <w:p w14:paraId="39D84CE7" w14:textId="77777777" w:rsidR="004F0306" w:rsidRDefault="004F0306">
      <w:pPr>
        <w:rPr>
          <w:sz w:val="22"/>
          <w:szCs w:val="22"/>
        </w:rPr>
      </w:pPr>
    </w:p>
    <w:p w14:paraId="3A0B0718" w14:textId="77777777" w:rsidR="004F0306" w:rsidRDefault="008F2F90">
      <w:pPr>
        <w:rPr>
          <w:rStyle w:val="Link"/>
          <w:color w:val="000000"/>
          <w:sz w:val="22"/>
          <w:szCs w:val="22"/>
          <w:u w:val="none" w:color="000000"/>
        </w:rPr>
      </w:pPr>
      <w:r>
        <w:rPr>
          <w:rFonts w:eastAsia="Arial Unicode MS" w:cs="Arial Unicode MS"/>
          <w:sz w:val="22"/>
          <w:szCs w:val="22"/>
        </w:rPr>
        <w:t xml:space="preserve">Weitere Pressebilder und unsere Pressemitteilungen sind unter </w:t>
      </w:r>
      <w:r>
        <w:rPr>
          <w:rStyle w:val="Hyperlink0"/>
          <w:rFonts w:eastAsia="Arial Unicode MS" w:cs="Arial Unicode MS"/>
        </w:rPr>
        <w:t xml:space="preserve">www.oberbayern.de/presse/ </w:t>
      </w:r>
      <w:r>
        <w:rPr>
          <w:rStyle w:val="Link"/>
          <w:rFonts w:eastAsia="Arial Unicode MS" w:cs="Arial Unicode MS"/>
          <w:color w:val="000000"/>
          <w:sz w:val="22"/>
          <w:szCs w:val="22"/>
          <w:u w:val="none" w:color="000000"/>
        </w:rPr>
        <w:t xml:space="preserve">hinterlegt. </w:t>
      </w:r>
    </w:p>
    <w:p w14:paraId="541C0101" w14:textId="77777777" w:rsidR="004F0306" w:rsidRDefault="004F0306">
      <w:pPr>
        <w:rPr>
          <w:rStyle w:val="Link"/>
          <w:sz w:val="22"/>
          <w:szCs w:val="22"/>
        </w:rPr>
      </w:pPr>
    </w:p>
    <w:p w14:paraId="216450B9" w14:textId="5A88808B" w:rsidR="004F0306" w:rsidRPr="00F16A73" w:rsidRDefault="008F2F90">
      <w:pPr>
        <w:tabs>
          <w:tab w:val="left" w:pos="2760"/>
          <w:tab w:val="left" w:pos="4678"/>
        </w:tabs>
        <w:rPr>
          <w:sz w:val="20"/>
          <w:szCs w:val="20"/>
        </w:rPr>
      </w:pPr>
      <w:r w:rsidRPr="00F16A73">
        <w:rPr>
          <w:b/>
          <w:bCs/>
          <w:sz w:val="20"/>
          <w:szCs w:val="20"/>
        </w:rPr>
        <w:t>PRESSEKONTAKT</w:t>
      </w:r>
      <w:r w:rsidRPr="00F16A73">
        <w:rPr>
          <w:sz w:val="20"/>
          <w:szCs w:val="20"/>
        </w:rPr>
        <w:br/>
        <w:t>Tourismus Oberbayern München (TOM) e.V.</w:t>
      </w:r>
    </w:p>
    <w:p w14:paraId="20798C6C" w14:textId="77777777" w:rsidR="004F0306" w:rsidRPr="00F16A73" w:rsidRDefault="008F2F90">
      <w:pPr>
        <w:tabs>
          <w:tab w:val="left" w:pos="2760"/>
          <w:tab w:val="left" w:pos="4678"/>
        </w:tabs>
        <w:rPr>
          <w:sz w:val="20"/>
          <w:szCs w:val="20"/>
        </w:rPr>
      </w:pPr>
      <w:r w:rsidRPr="00F16A73">
        <w:rPr>
          <w:sz w:val="20"/>
          <w:szCs w:val="20"/>
        </w:rPr>
        <w:t>Miriam Hördegen</w:t>
      </w:r>
    </w:p>
    <w:p w14:paraId="720CBC16" w14:textId="77777777" w:rsidR="004F0306" w:rsidRPr="00F16A73" w:rsidRDefault="008F2F90">
      <w:pPr>
        <w:tabs>
          <w:tab w:val="left" w:pos="2760"/>
          <w:tab w:val="left" w:pos="4678"/>
        </w:tabs>
        <w:rPr>
          <w:sz w:val="20"/>
          <w:szCs w:val="20"/>
        </w:rPr>
      </w:pPr>
      <w:r w:rsidRPr="00F16A73">
        <w:rPr>
          <w:sz w:val="20"/>
          <w:szCs w:val="20"/>
        </w:rPr>
        <w:t>PR-Koordination</w:t>
      </w:r>
    </w:p>
    <w:p w14:paraId="6D988250" w14:textId="77777777" w:rsidR="004F0306" w:rsidRPr="00F16A73" w:rsidRDefault="008F2F90">
      <w:pPr>
        <w:tabs>
          <w:tab w:val="left" w:pos="2760"/>
          <w:tab w:val="left" w:pos="4678"/>
        </w:tabs>
        <w:rPr>
          <w:sz w:val="20"/>
          <w:szCs w:val="20"/>
        </w:rPr>
      </w:pPr>
      <w:r w:rsidRPr="00F16A73">
        <w:rPr>
          <w:sz w:val="20"/>
          <w:szCs w:val="20"/>
        </w:rPr>
        <w:t>Prinzregentenstraße 89</w:t>
      </w:r>
    </w:p>
    <w:p w14:paraId="0ECC2DAD" w14:textId="77777777" w:rsidR="004F0306" w:rsidRPr="00F16A73" w:rsidRDefault="008F2F90">
      <w:pPr>
        <w:tabs>
          <w:tab w:val="left" w:pos="2760"/>
          <w:tab w:val="left" w:pos="4678"/>
        </w:tabs>
        <w:rPr>
          <w:sz w:val="20"/>
          <w:szCs w:val="20"/>
        </w:rPr>
      </w:pPr>
      <w:r w:rsidRPr="00F16A73">
        <w:rPr>
          <w:sz w:val="20"/>
          <w:szCs w:val="20"/>
        </w:rPr>
        <w:t>81675 München  </w:t>
      </w:r>
    </w:p>
    <w:p w14:paraId="08E59848" w14:textId="5627C8F8" w:rsidR="00F16A73" w:rsidRPr="00F16A73" w:rsidRDefault="008F2F90">
      <w:pPr>
        <w:tabs>
          <w:tab w:val="left" w:pos="2760"/>
          <w:tab w:val="left" w:pos="4678"/>
        </w:tabs>
        <w:rPr>
          <w:sz w:val="20"/>
          <w:szCs w:val="20"/>
        </w:rPr>
      </w:pPr>
      <w:r w:rsidRPr="00F16A73">
        <w:rPr>
          <w:sz w:val="20"/>
          <w:szCs w:val="20"/>
        </w:rPr>
        <w:t xml:space="preserve">Tel: 089 638 958 79 </w:t>
      </w:r>
      <w:r w:rsidR="00F16A73" w:rsidRPr="00F16A73">
        <w:rPr>
          <w:sz w:val="20"/>
          <w:szCs w:val="20"/>
        </w:rPr>
        <w:t>–</w:t>
      </w:r>
      <w:r w:rsidRPr="00F16A73">
        <w:rPr>
          <w:sz w:val="20"/>
          <w:szCs w:val="20"/>
        </w:rPr>
        <w:t xml:space="preserve"> 17</w:t>
      </w:r>
    </w:p>
    <w:p w14:paraId="25831322" w14:textId="7B18FE6D" w:rsidR="004F0306" w:rsidRPr="00F16A73" w:rsidRDefault="00000000">
      <w:pPr>
        <w:tabs>
          <w:tab w:val="left" w:pos="2760"/>
          <w:tab w:val="left" w:pos="4678"/>
        </w:tabs>
        <w:rPr>
          <w:sz w:val="20"/>
          <w:szCs w:val="20"/>
        </w:rPr>
      </w:pPr>
      <w:hyperlink r:id="rId8" w:history="1">
        <w:r w:rsidR="008F2F90" w:rsidRPr="00F16A73">
          <w:rPr>
            <w:rStyle w:val="Hyperlink0"/>
            <w:sz w:val="20"/>
            <w:szCs w:val="20"/>
          </w:rPr>
          <w:t>miriam.hoerdegen@oberbayern.de</w:t>
        </w:r>
      </w:hyperlink>
      <w:r w:rsidR="008F2F90" w:rsidRPr="00F16A73">
        <w:rPr>
          <w:sz w:val="20"/>
          <w:szCs w:val="20"/>
        </w:rPr>
        <w:t xml:space="preserve">   </w:t>
      </w:r>
    </w:p>
    <w:sectPr w:rsidR="004F0306" w:rsidRPr="00F16A73">
      <w:headerReference w:type="default" r:id="rId9"/>
      <w:footerReference w:type="default" r:id="rId10"/>
      <w:pgSz w:w="11900" w:h="16840"/>
      <w:pgMar w:top="1843"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34B27" w14:textId="77777777" w:rsidR="00E13227" w:rsidRDefault="00E13227">
      <w:r>
        <w:separator/>
      </w:r>
    </w:p>
  </w:endnote>
  <w:endnote w:type="continuationSeparator" w:id="0">
    <w:p w14:paraId="2B9B6C5C" w14:textId="77777777" w:rsidR="00E13227" w:rsidRDefault="00E13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3E32E" w14:textId="77777777" w:rsidR="004F0306" w:rsidRDefault="004F0306">
    <w:pPr>
      <w:pStyle w:val="Fuzeile"/>
      <w:tabs>
        <w:tab w:val="clear" w:pos="9072"/>
        <w:tab w:val="right" w:pos="9046"/>
      </w:tabs>
      <w:jc w:val="right"/>
    </w:pPr>
  </w:p>
  <w:p w14:paraId="484F2930" w14:textId="77777777" w:rsidR="004F0306" w:rsidRDefault="008F2F90">
    <w:pPr>
      <w:pStyle w:val="Fuzeile"/>
      <w:tabs>
        <w:tab w:val="clear" w:pos="9072"/>
        <w:tab w:val="right" w:pos="9046"/>
      </w:tabs>
      <w:jc w:val="right"/>
    </w:pPr>
    <w:r>
      <w:rPr>
        <w:color w:val="595959"/>
        <w:u w:color="595959"/>
      </w:rPr>
      <w:t xml:space="preserve">Seite </w:t>
    </w:r>
    <w:r>
      <w:rPr>
        <w:color w:val="595959"/>
        <w:u w:color="595959"/>
      </w:rPr>
      <w:fldChar w:fldCharType="begin"/>
    </w:r>
    <w:r>
      <w:rPr>
        <w:color w:val="595959"/>
        <w:u w:color="595959"/>
      </w:rPr>
      <w:instrText xml:space="preserve"> PAGE </w:instrText>
    </w:r>
    <w:r>
      <w:rPr>
        <w:color w:val="595959"/>
        <w:u w:color="595959"/>
      </w:rPr>
      <w:fldChar w:fldCharType="separate"/>
    </w:r>
    <w:r w:rsidR="0052259E">
      <w:rPr>
        <w:noProof/>
        <w:color w:val="595959"/>
        <w:u w:color="595959"/>
      </w:rPr>
      <w:t>1</w:t>
    </w:r>
    <w:r>
      <w:rPr>
        <w:color w:val="595959"/>
        <w:u w:color="59595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049D3" w14:textId="77777777" w:rsidR="00E13227" w:rsidRDefault="00E13227">
      <w:r>
        <w:separator/>
      </w:r>
    </w:p>
  </w:footnote>
  <w:footnote w:type="continuationSeparator" w:id="0">
    <w:p w14:paraId="7A008EFE" w14:textId="77777777" w:rsidR="00E13227" w:rsidRDefault="00E13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2C3F" w14:textId="77777777" w:rsidR="004F0306" w:rsidRDefault="008F2F90">
    <w:pPr>
      <w:pStyle w:val="Kopfzeile"/>
      <w:tabs>
        <w:tab w:val="clear" w:pos="4536"/>
        <w:tab w:val="clear" w:pos="9072"/>
        <w:tab w:val="right" w:pos="9046"/>
      </w:tabs>
    </w:pPr>
    <w:r>
      <w:rPr>
        <w:noProof/>
      </w:rPr>
      <w:drawing>
        <wp:anchor distT="152400" distB="152400" distL="152400" distR="152400" simplePos="0" relativeHeight="251658240" behindDoc="1" locked="0" layoutInCell="1" allowOverlap="1" wp14:anchorId="4096BDE6" wp14:editId="71FFF1ED">
          <wp:simplePos x="0" y="0"/>
          <wp:positionH relativeFrom="page">
            <wp:posOffset>164465</wp:posOffset>
          </wp:positionH>
          <wp:positionV relativeFrom="page">
            <wp:posOffset>635</wp:posOffset>
          </wp:positionV>
          <wp:extent cx="7558767" cy="10691997"/>
          <wp:effectExtent l="0" t="0" r="0" b="0"/>
          <wp:wrapNone/>
          <wp:docPr id="1073741825" name="officeArt object" descr="Bild 7"/>
          <wp:cNvGraphicFramePr/>
          <a:graphic xmlns:a="http://schemas.openxmlformats.org/drawingml/2006/main">
            <a:graphicData uri="http://schemas.openxmlformats.org/drawingml/2006/picture">
              <pic:pic xmlns:pic="http://schemas.openxmlformats.org/drawingml/2006/picture">
                <pic:nvPicPr>
                  <pic:cNvPr id="1073741825" name="Bild 7" descr="Bild 7"/>
                  <pic:cNvPicPr>
                    <a:picLocks noChangeAspect="1"/>
                  </pic:cNvPicPr>
                </pic:nvPicPr>
                <pic:blipFill>
                  <a:blip r:embed="rId1"/>
                  <a:stretch>
                    <a:fillRect/>
                  </a:stretch>
                </pic:blipFill>
                <pic:spPr>
                  <a:xfrm>
                    <a:off x="0" y="0"/>
                    <a:ext cx="7558767" cy="10691997"/>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306"/>
    <w:rsid w:val="00000A27"/>
    <w:rsid w:val="00063DC0"/>
    <w:rsid w:val="0026524F"/>
    <w:rsid w:val="004F0306"/>
    <w:rsid w:val="0052259E"/>
    <w:rsid w:val="00665E5F"/>
    <w:rsid w:val="006B6721"/>
    <w:rsid w:val="008F2F90"/>
    <w:rsid w:val="00A44321"/>
    <w:rsid w:val="00B704C5"/>
    <w:rsid w:val="00CB6F40"/>
    <w:rsid w:val="00E13227"/>
    <w:rsid w:val="00E27DB7"/>
    <w:rsid w:val="00EA47DF"/>
    <w:rsid w:val="00F16A73"/>
    <w:rsid w:val="00F44671"/>
    <w:rsid w:val="00FB79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2F99A"/>
  <w15:docId w15:val="{6383C609-781A-49D5-A045-06C0B661B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color w:val="000000"/>
      <w:sz w:val="24"/>
      <w:szCs w:val="24"/>
      <w:u w:color="000000"/>
      <w14:textOutline w14:w="0" w14:cap="flat" w14:cmpd="sng" w14:algn="ctr">
        <w14:noFill/>
        <w14:prstDash w14:val="solid"/>
        <w14:bevel/>
      </w14:textOutline>
    </w:rPr>
  </w:style>
  <w:style w:type="paragraph" w:styleId="berschrift1">
    <w:name w:val="heading 1"/>
    <w:uiPriority w:val="9"/>
    <w:qFormat/>
    <w:pPr>
      <w:spacing w:before="100" w:after="100"/>
      <w:outlineLvl w:val="0"/>
    </w:pPr>
    <w:rPr>
      <w:rFonts w:cs="Arial Unicode MS"/>
      <w:b/>
      <w:bCs/>
      <w:color w:val="000000"/>
      <w:kern w:val="36"/>
      <w:sz w:val="48"/>
      <w:szCs w:val="48"/>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ascii="Calibri" w:hAnsi="Calibri" w:cs="Arial Unicode MS"/>
      <w:color w:val="000000"/>
      <w:sz w:val="24"/>
      <w:szCs w:val="24"/>
      <w:u w:color="000000"/>
    </w:rPr>
  </w:style>
  <w:style w:type="paragraph" w:styleId="Fuzeile">
    <w:name w:val="footer"/>
    <w:pPr>
      <w:tabs>
        <w:tab w:val="center" w:pos="4536"/>
        <w:tab w:val="right" w:pos="9072"/>
      </w:tabs>
    </w:pPr>
    <w:rPr>
      <w:rFonts w:ascii="Calibri" w:hAnsi="Calibri" w:cs="Arial Unicode MS"/>
      <w:color w:val="000000"/>
      <w:sz w:val="24"/>
      <w:szCs w:val="24"/>
      <w:u w:color="000000"/>
    </w:rPr>
  </w:style>
  <w:style w:type="paragraph" w:customStyle="1" w:styleId="paragraph">
    <w:name w:val="paragraph"/>
    <w:pPr>
      <w:spacing w:before="100" w:after="100"/>
    </w:pPr>
    <w:rPr>
      <w:rFonts w:eastAsia="Times New Roman"/>
      <w:color w:val="000000"/>
      <w:sz w:val="24"/>
      <w:szCs w:val="24"/>
      <w:u w:color="000000"/>
    </w:rPr>
  </w:style>
  <w:style w:type="character" w:customStyle="1" w:styleId="Link">
    <w:name w:val="Link"/>
    <w:rPr>
      <w:outline w:val="0"/>
      <w:color w:val="0563C1"/>
      <w:u w:val="single" w:color="0563C1"/>
    </w:rPr>
  </w:style>
  <w:style w:type="character" w:customStyle="1" w:styleId="Hyperlink0">
    <w:name w:val="Hyperlink.0"/>
    <w:basedOn w:val="Link"/>
    <w:rPr>
      <w:outline w:val="0"/>
      <w:color w:val="0563C1"/>
      <w:sz w:val="22"/>
      <w:szCs w:val="22"/>
      <w:u w:val="single" w:color="0563C1"/>
    </w:rPr>
  </w:style>
  <w:style w:type="paragraph" w:styleId="berarbeitung">
    <w:name w:val="Revision"/>
    <w:hidden/>
    <w:uiPriority w:val="99"/>
    <w:semiHidden/>
    <w:rsid w:val="0052259E"/>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111783">
      <w:bodyDiv w:val="1"/>
      <w:marLeft w:val="0"/>
      <w:marRight w:val="0"/>
      <w:marTop w:val="0"/>
      <w:marBottom w:val="0"/>
      <w:divBdr>
        <w:top w:val="none" w:sz="0" w:space="0" w:color="auto"/>
        <w:left w:val="none" w:sz="0" w:space="0" w:color="auto"/>
        <w:bottom w:val="none" w:sz="0" w:space="0" w:color="auto"/>
        <w:right w:val="none" w:sz="0" w:space="0" w:color="auto"/>
      </w:divBdr>
    </w:div>
    <w:div w:id="2059888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riam.hoerdegen@oberbayern.de" TargetMode="External"/><Relationship Id="rId3" Type="http://schemas.openxmlformats.org/officeDocument/2006/relationships/webSettings" Target="webSettings.xml"/><Relationship Id="rId7" Type="http://schemas.openxmlformats.org/officeDocument/2006/relationships/hyperlink" Target="https://top.oberbayern.de/wissen/echt-meinungsstark/tourismuspolitisches-positionspapie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Design">
      <a:majorFont>
        <a:latin typeface="Calibri"/>
        <a:ea typeface="Calibri"/>
        <a:cs typeface="Calibri"/>
      </a:majorFont>
      <a:minorFont>
        <a:latin typeface="Calibri"/>
        <a:ea typeface="Calibri"/>
        <a:cs typeface="Calibri"/>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649</Words>
  <Characters>4094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Stangl, Franz (StMELF)</dc:creator>
  <cp:lastModifiedBy>Miriam Hördegen</cp:lastModifiedBy>
  <cp:revision>4</cp:revision>
  <dcterms:created xsi:type="dcterms:W3CDTF">2023-12-13T15:32:00Z</dcterms:created>
  <dcterms:modified xsi:type="dcterms:W3CDTF">2023-12-13T15:47:00Z</dcterms:modified>
</cp:coreProperties>
</file>